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E1" w:rsidRDefault="00495AE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95AE1" w:rsidRDefault="00495AE1">
      <w:pPr>
        <w:pStyle w:val="newncpi"/>
        <w:ind w:firstLine="0"/>
        <w:jc w:val="center"/>
      </w:pPr>
      <w:r>
        <w:rPr>
          <w:rStyle w:val="datepr"/>
        </w:rPr>
        <w:t>1 июня 2022 г.</w:t>
      </w:r>
      <w:r>
        <w:rPr>
          <w:rStyle w:val="number"/>
        </w:rPr>
        <w:t xml:space="preserve"> № 333</w:t>
      </w:r>
    </w:p>
    <w:p w:rsidR="00495AE1" w:rsidRDefault="00495AE1">
      <w:pPr>
        <w:pStyle w:val="titlencpi"/>
      </w:pPr>
      <w:r>
        <w:t>Об утверждении Положения об административной комиссии Ивьевского районного исполнительного комитета</w:t>
      </w:r>
    </w:p>
    <w:p w:rsidR="00495AE1" w:rsidRDefault="00495AE1">
      <w:pPr>
        <w:pStyle w:val="preamble"/>
      </w:pPr>
      <w:r>
        <w:t>На основании части 1 статьи 3.28 Процессуально-исполнительного кодекса Республики Беларусь об административных правонарушениях, статьи 8 Закона Республики Беларусь от 6 января 2021 г. № 93-З «О введении в действие кодексов» Ивьевский районный исполнительный комитет РЕШИЛ:</w:t>
      </w:r>
    </w:p>
    <w:p w:rsidR="00495AE1" w:rsidRDefault="00495AE1">
      <w:pPr>
        <w:pStyle w:val="point"/>
      </w:pPr>
      <w:r>
        <w:t>1. Утвердить Положение об административной комиссии Ивьевского районного исполнительного комитета (прилагается).</w:t>
      </w:r>
    </w:p>
    <w:p w:rsidR="00495AE1" w:rsidRDefault="00495AE1">
      <w:pPr>
        <w:pStyle w:val="point"/>
      </w:pPr>
      <w:r>
        <w:t>2. Признать утратившим силу решение Ивьевского районного исполнительного комитета от 18 августа 2014 г. № 506 «Об утверждении Положения об административной комиссии Ивьевского районного исполнительного комитета».</w:t>
      </w:r>
    </w:p>
    <w:p w:rsidR="00495AE1" w:rsidRDefault="00495AE1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495AE1" w:rsidRDefault="00495A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495AE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95AE1" w:rsidRDefault="00495AE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95AE1" w:rsidRDefault="00495AE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495AE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95AE1" w:rsidRDefault="00495AE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95AE1" w:rsidRDefault="00495AE1">
            <w:pPr>
              <w:pStyle w:val="newncpi0"/>
              <w:jc w:val="right"/>
            </w:pPr>
            <w:r>
              <w:t> </w:t>
            </w:r>
          </w:p>
        </w:tc>
      </w:tr>
      <w:tr w:rsidR="00495AE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95AE1" w:rsidRDefault="00495AE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95AE1" w:rsidRDefault="00495AE1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495AE1" w:rsidRDefault="00495AE1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7"/>
        <w:gridCol w:w="2342"/>
      </w:tblGrid>
      <w:tr w:rsidR="00495AE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AE1" w:rsidRDefault="00495AE1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AE1" w:rsidRDefault="00495AE1">
            <w:pPr>
              <w:pStyle w:val="capu1"/>
            </w:pPr>
            <w:r>
              <w:t>УТВЕРЖДЕНО</w:t>
            </w:r>
          </w:p>
          <w:p w:rsidR="00495AE1" w:rsidRDefault="00495AE1">
            <w:pPr>
              <w:pStyle w:val="cap1"/>
            </w:pPr>
            <w:r>
              <w:t xml:space="preserve">Решение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</w:p>
          <w:p w:rsidR="00495AE1" w:rsidRDefault="00495AE1">
            <w:pPr>
              <w:pStyle w:val="cap1"/>
            </w:pPr>
            <w:r>
              <w:t>01.06.2022 № 333</w:t>
            </w:r>
          </w:p>
        </w:tc>
      </w:tr>
    </w:tbl>
    <w:p w:rsidR="00495AE1" w:rsidRDefault="00495AE1">
      <w:pPr>
        <w:pStyle w:val="titleu"/>
      </w:pPr>
      <w:r>
        <w:t>ПОЛОЖЕНИЕ</w:t>
      </w:r>
      <w:r>
        <w:br/>
        <w:t>об административной комиссии Ивьевского районного исполнительного комитета</w:t>
      </w:r>
    </w:p>
    <w:p w:rsidR="00495AE1" w:rsidRDefault="00495AE1">
      <w:pPr>
        <w:pStyle w:val="chapter"/>
      </w:pPr>
      <w:r>
        <w:t>ГЛАВА 1</w:t>
      </w:r>
      <w:r>
        <w:br/>
        <w:t>ОБЩИЕ ПОЛОЖЕНИЯ</w:t>
      </w:r>
    </w:p>
    <w:p w:rsidR="00495AE1" w:rsidRDefault="00495AE1">
      <w:pPr>
        <w:pStyle w:val="point"/>
      </w:pPr>
      <w:r>
        <w:t>1. Настоящее Положение устанавливает порядок образования и деятельности административной комиссии Ивьевского районного исполнительного комитета (далее – административная комиссия).</w:t>
      </w:r>
    </w:p>
    <w:p w:rsidR="00495AE1" w:rsidRDefault="00495AE1">
      <w:pPr>
        <w:pStyle w:val="point"/>
      </w:pPr>
      <w:r>
        <w:t>2. Административная комиссия является постоянно действующим коллегиальным органом, ведущим административный процесс по делу об административном правонарушении в порядке, установленном Процессуально-исполнительным кодексом Республики Беларусь об административных правонарушениях.</w:t>
      </w:r>
    </w:p>
    <w:p w:rsidR="00495AE1" w:rsidRDefault="00495AE1">
      <w:pPr>
        <w:pStyle w:val="point"/>
      </w:pPr>
      <w:r>
        <w:t>3. Административная комиссия в своей деятельности руководствуется Конституцией Республики Беларусь, международными договорами Республики Беларусь, Процессуально-исполнительным кодексом Республики Беларусь об административных правонарушениях, Кодексом Республики Беларусь об административных правонарушениях, иными законодательными и правовыми актами Республики Беларусь, настоящим Положением.</w:t>
      </w:r>
    </w:p>
    <w:p w:rsidR="00495AE1" w:rsidRDefault="00495AE1">
      <w:pPr>
        <w:pStyle w:val="chapter"/>
      </w:pPr>
      <w:r>
        <w:t>ГЛАВА 2</w:t>
      </w:r>
      <w:r>
        <w:br/>
        <w:t>ПОРЯДОК ОБРАЗОВАНИЯ АДМИНИСТРАТИВНОЙ КОМИССИИ, ЕЕ СОСТАВ</w:t>
      </w:r>
    </w:p>
    <w:p w:rsidR="00495AE1" w:rsidRDefault="00495AE1">
      <w:pPr>
        <w:pStyle w:val="point"/>
      </w:pPr>
      <w:r>
        <w:t>4. Персональный состав административной комиссии и изменения в нем устанавливаются решением Ивьевского районного исполнительного комитета.</w:t>
      </w:r>
    </w:p>
    <w:p w:rsidR="00495AE1" w:rsidRDefault="00495AE1">
      <w:pPr>
        <w:pStyle w:val="newncpi"/>
      </w:pPr>
      <w:r>
        <w:t>Административная комиссия образуется в составе не менее 9 человек.</w:t>
      </w:r>
    </w:p>
    <w:p w:rsidR="00495AE1" w:rsidRDefault="00495AE1">
      <w:pPr>
        <w:pStyle w:val="point"/>
      </w:pPr>
      <w:r>
        <w:t>5. В состав административной комиссии входят председатель комиссии, его заместитель, секретарь и иные члены комиссии.</w:t>
      </w:r>
    </w:p>
    <w:p w:rsidR="00495AE1" w:rsidRDefault="00495AE1">
      <w:pPr>
        <w:pStyle w:val="newncpi"/>
      </w:pPr>
      <w:r>
        <w:t>В состав административной комиссии включаются: один из заместителей председателя либо управляющий делами Ивьевского районного исполнительного комитета (председатель административной комиссии), представители структурных подразделений Ивьевского районного исполнительного комитета, представитель органа санитарного надзора и иных организаций, находящихся на территории Ивьевского района.</w:t>
      </w:r>
    </w:p>
    <w:p w:rsidR="00495AE1" w:rsidRDefault="00495AE1">
      <w:pPr>
        <w:pStyle w:val="newncpi"/>
      </w:pPr>
      <w:r>
        <w:t>Из числа членов административной комиссии назначается секретарь.</w:t>
      </w:r>
    </w:p>
    <w:p w:rsidR="00495AE1" w:rsidRDefault="00495AE1">
      <w:pPr>
        <w:pStyle w:val="chapter"/>
      </w:pPr>
      <w:r>
        <w:t>ГЛАВА 3</w:t>
      </w:r>
      <w:r>
        <w:br/>
        <w:t>ДОЛЖНОСТНЫЕ ЛИЦА АДМИНИСТРАТИВНОЙ КОМИССИИ</w:t>
      </w:r>
    </w:p>
    <w:p w:rsidR="00495AE1" w:rsidRDefault="00495AE1">
      <w:pPr>
        <w:pStyle w:val="point"/>
      </w:pPr>
      <w:r>
        <w:t>6. Председатель административной комиссии:</w:t>
      </w:r>
    </w:p>
    <w:p w:rsidR="00495AE1" w:rsidRDefault="00495AE1">
      <w:pPr>
        <w:pStyle w:val="newncpi"/>
      </w:pPr>
      <w:r>
        <w:t>руководит работой административной комиссии и несет ответственность за выполнение возложенных на нее задач;</w:t>
      </w:r>
    </w:p>
    <w:p w:rsidR="00495AE1" w:rsidRDefault="00495AE1">
      <w:pPr>
        <w:pStyle w:val="newncpi"/>
      </w:pPr>
      <w:r>
        <w:t>планирует работу административной комиссии;</w:t>
      </w:r>
    </w:p>
    <w:p w:rsidR="00495AE1" w:rsidRDefault="00495AE1">
      <w:pPr>
        <w:pStyle w:val="newncpi"/>
      </w:pPr>
      <w:r>
        <w:t>планирует мероприятия, направленные на устранение причин административных правонарушений и условий, способствующих их совершению;</w:t>
      </w:r>
    </w:p>
    <w:p w:rsidR="00495AE1" w:rsidRDefault="00495AE1">
      <w:pPr>
        <w:pStyle w:val="newncpi"/>
      </w:pPr>
      <w:r>
        <w:t>вносит предложения в Ивьевский районный исполнительный комитет о персональном составе административной комиссии, прекращении деятельности ее членов, секретаря либо их поощрении за работу в административной комиссии;</w:t>
      </w:r>
    </w:p>
    <w:p w:rsidR="00495AE1" w:rsidRDefault="00495AE1">
      <w:pPr>
        <w:pStyle w:val="newncpi"/>
      </w:pPr>
      <w:r>
        <w:t>вносит в Ивьевский районный исполнительный комитет представление о прекращении деятельности в составе административной комиссии ее членов, секретаря в случае систематического неисполнения либо ненадлежащего исполнения указанными лицами своих обязанностей, а также совершения ими проступка, несовместимого с осуществлением обязанностей в административной комиссии;</w:t>
      </w:r>
    </w:p>
    <w:p w:rsidR="00495AE1" w:rsidRDefault="00495AE1">
      <w:pPr>
        <w:pStyle w:val="newncpi"/>
      </w:pPr>
      <w:r>
        <w:t>осуществляет иные функции и полномочия в соответствии с законодательством.</w:t>
      </w:r>
    </w:p>
    <w:p w:rsidR="00495AE1" w:rsidRDefault="00495AE1">
      <w:pPr>
        <w:pStyle w:val="newncpi"/>
      </w:pPr>
      <w:r>
        <w:t>На период отсутствия председателя административной комиссии его обязанности исполняет заместитель председателя административной комиссии.</w:t>
      </w:r>
    </w:p>
    <w:p w:rsidR="00495AE1" w:rsidRDefault="00495AE1">
      <w:pPr>
        <w:pStyle w:val="point"/>
      </w:pPr>
      <w:r>
        <w:t>7. Заместитель председателя и члены административной комиссии назначаются из числа наиболее профессиональных и высококвалифицированных специалистов, имеющих высшее образование, стаж работы не менее двух лет и способных по своим моральным и личным качествам осуществлять возложенные на них обязанности по работе в административной комиссии.</w:t>
      </w:r>
    </w:p>
    <w:p w:rsidR="00495AE1" w:rsidRDefault="00495AE1">
      <w:pPr>
        <w:pStyle w:val="point"/>
      </w:pPr>
      <w:r>
        <w:t>8. Секретарь административной комиссии должен иметь высшее образование, стаж работы по юридической специальности или в качестве секретаря административной комиссии не менее двух лет.</w:t>
      </w:r>
    </w:p>
    <w:p w:rsidR="00495AE1" w:rsidRDefault="00495AE1">
      <w:pPr>
        <w:pStyle w:val="newncpi"/>
      </w:pPr>
      <w:proofErr w:type="gramStart"/>
      <w:r>
        <w:t>Секретарь административной комиссии является должностным лицом, ответственным за подготовку материалов для рассмотрения административной комиссией, извещение лиц, участвующих в рассмотрении дела об административном правонарушении, о времени и месте его рассмотрения, ведение протоколов заседаний административной комиссии и делопроизводства в административной комиссии, организацию контроля за исполнением вынесенных административной комиссией постановлений о наложении административных взысканий и иных вопросов, вытекающих из положений Процессуально-исполнительного кодекса Республики</w:t>
      </w:r>
      <w:proofErr w:type="gramEnd"/>
      <w:r>
        <w:t xml:space="preserve"> Беларусь об административных правонарушениях.</w:t>
      </w:r>
    </w:p>
    <w:p w:rsidR="00495AE1" w:rsidRDefault="00495AE1">
      <w:pPr>
        <w:pStyle w:val="newncpi"/>
      </w:pPr>
      <w:r>
        <w:t>Секретарь административной комиссии подписывает постановление по делу об административном правонарушении, протокол заседания административной комиссии, а в случаях, указанных в пунктах 2 и 3 части 11 статьи 12.10 Процессуально-исполнительного кодекса Республики Беларусь об административных правонарушениях, – мотивировочную часть постановления по делу об административном правонарушении.</w:t>
      </w:r>
    </w:p>
    <w:p w:rsidR="00495AE1" w:rsidRDefault="00495AE1">
      <w:pPr>
        <w:pStyle w:val="newncpi"/>
      </w:pPr>
      <w:r>
        <w:t>На период отсутствия секретаря административной комиссии его обязанности возлагаются председателем административной комиссии на одного из членов административной комиссии.</w:t>
      </w:r>
    </w:p>
    <w:p w:rsidR="00495AE1" w:rsidRDefault="00495AE1">
      <w:pPr>
        <w:pStyle w:val="chapter"/>
      </w:pPr>
      <w:r>
        <w:t>ГЛАВА 4</w:t>
      </w:r>
      <w:r>
        <w:br/>
        <w:t>ЗАСЕДАНИЯ АДМИНИСТРАТИВНОЙ КОМИССИИ</w:t>
      </w:r>
    </w:p>
    <w:p w:rsidR="00495AE1" w:rsidRDefault="00495AE1">
      <w:pPr>
        <w:pStyle w:val="point"/>
      </w:pPr>
      <w:r>
        <w:t>9. Заседания административной комиссии созываются по мере необходимости секретарем по согласованию с председателем административной комиссии.</w:t>
      </w:r>
    </w:p>
    <w:p w:rsidR="00495AE1" w:rsidRDefault="00495AE1">
      <w:pPr>
        <w:pStyle w:val="point"/>
      </w:pPr>
      <w:r>
        <w:t>10. Председательствующим на заседании административной комиссии является председатель административной комиссии, а в его отсутствие – заместитель председателя административной комиссии.</w:t>
      </w:r>
    </w:p>
    <w:p w:rsidR="00495AE1" w:rsidRDefault="00495AE1">
      <w:pPr>
        <w:pStyle w:val="point"/>
      </w:pPr>
      <w:r>
        <w:t>11. Административная комиссия вправе рассматривать дела об административных правонарушениях при наличии не менее половины членов ее состава.</w:t>
      </w:r>
    </w:p>
    <w:p w:rsidR="00495AE1" w:rsidRDefault="00495AE1">
      <w:pPr>
        <w:pStyle w:val="point"/>
      </w:pPr>
      <w:r>
        <w:t>12. Постановление административной комиссии принимается простым большинством голосов членов административной комиссии, присутствующих на заседании.</w:t>
      </w:r>
    </w:p>
    <w:p w:rsidR="00495AE1" w:rsidRDefault="00495AE1">
      <w:pPr>
        <w:pStyle w:val="chapter"/>
      </w:pPr>
      <w:r>
        <w:t>ГЛАВА 5</w:t>
      </w:r>
      <w:r>
        <w:br/>
        <w:t>ИНЫЕ ВОПРОСЫ ДЕЯТЕЛЬНОСТИ АДМИНИСТРАТИВНОЙ КОМИССИИ</w:t>
      </w:r>
    </w:p>
    <w:p w:rsidR="00495AE1" w:rsidRDefault="00495AE1">
      <w:pPr>
        <w:pStyle w:val="point"/>
      </w:pPr>
      <w:r>
        <w:t>13. Материально-техническое и иное обеспечение деятельности административной комиссии осуществляется Ивьевским районным исполнительным комитетом.</w:t>
      </w:r>
    </w:p>
    <w:p w:rsidR="00495AE1" w:rsidRDefault="00495AE1">
      <w:pPr>
        <w:pStyle w:val="point"/>
      </w:pPr>
      <w:r>
        <w:t>14. Административная комиссия принимает решения в форме постановлений по делам об административных правонарушениях.</w:t>
      </w:r>
    </w:p>
    <w:p w:rsidR="00495AE1" w:rsidRDefault="00495AE1">
      <w:pPr>
        <w:pStyle w:val="newncpi"/>
      </w:pPr>
      <w:r>
        <w:t> </w:t>
      </w:r>
    </w:p>
    <w:p w:rsidR="00AF5E97" w:rsidRDefault="00AF5E97"/>
    <w:sectPr w:rsidR="00AF5E97" w:rsidSect="00BD229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AE1"/>
    <w:rsid w:val="00495AE1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95AE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495AE1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u">
    <w:name w:val="titleu"/>
    <w:basedOn w:val="a"/>
    <w:rsid w:val="00495AE1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95AE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95AE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495AE1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495AE1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495AE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95AE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95AE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95AE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95AE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95AE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95A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95AE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95AE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495AE1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u">
    <w:name w:val="titleu"/>
    <w:basedOn w:val="a"/>
    <w:rsid w:val="00495AE1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95AE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95AE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495AE1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495AE1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495AE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95AE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95AE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95AE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95AE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95AE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95A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95AE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996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2023-01-09T11:53:00Z</dcterms:created>
  <dcterms:modified xsi:type="dcterms:W3CDTF">2023-01-09T11:53:00Z</dcterms:modified>
</cp:coreProperties>
</file>